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sz w:val="28"/>
          <w:szCs w:val="28"/>
          <w:highlight w:val="white"/>
          <w:rtl w:val="0"/>
        </w:rPr>
        <w:t xml:space="preserve">REPRESENTANTES DO DPRF EM COMISSÕES E COMITÊS DA UFPR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4.2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  <w:b w:val="1"/>
          <w:color w:val="9900ff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9900ff"/>
          <w:highlight w:val="white"/>
          <w:rtl w:val="0"/>
        </w:rPr>
        <w:t xml:space="preserve">Atualizado em 02/07/24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1) CHEFIA DEPARTAMENTAL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(Portaria até 03/11/24)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969"/>
        <w:tblGridChange w:id="0">
          <w:tblGrid>
            <w:gridCol w:w="3823"/>
            <w:gridCol w:w="3969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Chefe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Raciele Ivandra Guarda Korelo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Sibele Yoko Mattozo Takeda 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2) MEMBRO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DO COLEGIADO DOS PROGRAMAS DE RESIDÊNCIA MULTIPROFISSIONAL E EM ÁREA PROFISSIONAL DA SAÚDE, HC/UFPR 2024.2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7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969"/>
        <w:tblGridChange w:id="0">
          <w:tblGrid>
            <w:gridCol w:w="3823"/>
            <w:gridCol w:w="3969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Suplente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Aristela de Freitas Zanona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Substituto Silvia Valderramas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3) COORDENAÇÃO DO CURSO DE GRADUAÇÃO EM FISIOTERAPIA (A partir de 14.06.24)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"/>
        <w:gridCol w:w="4365"/>
        <w:tblGridChange w:id="0">
          <w:tblGrid>
            <w:gridCol w:w="4305"/>
            <w:gridCol w:w="436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Coordenador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Vice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Maria Goretti Fernandes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Ariani Cavazzin Szkudlarek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COMISSÃO DE ORIENTAÇÃO DE ESTÁGIO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7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8"/>
        <w:gridCol w:w="4793"/>
        <w:tblGridChange w:id="0">
          <w:tblGrid>
            <w:gridCol w:w="6968"/>
            <w:gridCol w:w="479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6aa84f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6aa84f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Ariani Cavazzin Szkudlarek (presidente)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Anna Raquel Silveira Gomes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Silvia Letícia Pavão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6aa84f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Ana Marcia Delattre Zocolotti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6aa84f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Vera Lucia Israel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201f1e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1f1e"/>
          <w:sz w:val="20"/>
          <w:szCs w:val="20"/>
          <w:highlight w:val="white"/>
          <w:rtl w:val="0"/>
        </w:rPr>
        <w:t xml:space="preserve">Obs.: como não existe um suplente para cada titular, na ausência de titular avisar aos docentes do grupo para ver quem poderá substituir na data.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201f1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201f1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201f1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COLEGIADO DO CURSO DE GRADUAÇÃO EM FISIOTERAPIA (1 coordenador e vice coordenador + 8 titulares)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81"/>
        <w:gridCol w:w="4829"/>
        <w:tblGridChange w:id="0">
          <w:tblGrid>
            <w:gridCol w:w="6081"/>
            <w:gridCol w:w="4829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 Maria Goretti Fernandes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(Coordenação)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Anna Raquel Silveira Gomes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Arlete Ana Motter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Aristela de Freitas Zanona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Talita Gianello Gnoato Zotz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Vera Lucia Israel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Silvia Regina Valderramas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(licença até jul/25)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 Ariani Cavazzin Szkudlarek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(Vice coordenação)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 Ana Carolina Brandt de Macedo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 Ana Marcia Delattre Zocolotti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5 Raciele Ivandra Guarda Korelo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6 Sibele Yoko Mattozo Takeda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7 Silvia Leticia Pavão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Natalia Boneti Moreira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Obs.: Reunião 04/06/24 DPRF ficará com 6 representantes, uma vez que coordenador e vice são do DPRF.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Obs.: como não existe um suplente para cada titular, na ausência de titular avisar às docentes do grupo para ver quem poderá substituir na data.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6) NÚCLEO DOCENTE ESTRUTURANTE DO CURSO DE GRADUAÇÃO EM FISIOTERAPIA </w:t>
      </w:r>
      <w:r w:rsidDel="00000000" w:rsidR="00000000" w:rsidRPr="00000000">
        <w:rPr>
          <w:rFonts w:ascii="Arial" w:cs="Arial" w:eastAsia="Arial" w:hAnsi="Arial"/>
          <w:b w:val="1"/>
          <w:color w:val="92d050"/>
          <w:highlight w:val="white"/>
          <w:rtl w:val="0"/>
        </w:rPr>
        <w:t xml:space="preserve">(Portaria de 26/04/23)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Obs.: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Coordenação atualizar portaria</w:t>
      </w:r>
    </w:p>
    <w:tbl>
      <w:tblPr>
        <w:tblStyle w:val="Table6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1"/>
        <w:gridCol w:w="4802"/>
        <w:tblGridChange w:id="0">
          <w:tblGrid>
            <w:gridCol w:w="5541"/>
            <w:gridCol w:w="480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Maria Goretti Fernandes (Coordenação)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Ariani Cavazzin Szudlarek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Silvia Leticia Pavão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Ana Carolina Brandt de Macedo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Arlete Ana Motter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Natalia Boneti Moreira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Sheila Winnischofer (DBIOQ)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Lucimara M.C. Cordeiro(DBIOQ)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7) COMITÊ SETORIAL DE PESQUISA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5"/>
        <w:gridCol w:w="4125"/>
        <w:tblGridChange w:id="0">
          <w:tblGrid>
            <w:gridCol w:w="4125"/>
            <w:gridCol w:w="412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Natalia Boneti Moreira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(Portaria 2278/24 de 04/07/24 até 08/05/26)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Silvia Leticia Pavão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(Portaria 2264/24 de 09/05/24 até 08/05/26)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8) LÍDER DE GRUPO DE PESQUISA DO CNPQ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76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827"/>
        <w:tblGridChange w:id="0">
          <w:tblGrid>
            <w:gridCol w:w="3823"/>
            <w:gridCol w:w="382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Líder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Vice líder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Talita Gianello Gnoato Zotz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Ana Carolina Brandt de Macedo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9900ff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9) COMITÊ SETORIAL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0"/>
        <w:gridCol w:w="4020"/>
        <w:tblGridChange w:id="0">
          <w:tblGrid>
            <w:gridCol w:w="4230"/>
            <w:gridCol w:w="402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Aristela de Freitas Zanona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(Portaria 2279/24 de 04/07/24 até 25/04/26)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Talita Gianello Gnoato Zotz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(Portaria 2264/24 de 26/04/24 até 25/04/26)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color w:val="00b05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10)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COMISSÃO SETORIAL DE RELAÇÕES INTERNACIONAIS </w:t>
      </w:r>
      <w:r w:rsidDel="00000000" w:rsidR="00000000" w:rsidRPr="00000000">
        <w:rPr>
          <w:rFonts w:ascii="Arial" w:cs="Arial" w:eastAsia="Arial" w:hAnsi="Arial"/>
          <w:b w:val="1"/>
          <w:color w:val="00b050"/>
          <w:highlight w:val="white"/>
          <w:rtl w:val="0"/>
        </w:rPr>
        <w:t xml:space="preserve">(Portaria até 05/08/25. </w:t>
      </w:r>
      <w:r w:rsidDel="00000000" w:rsidR="00000000" w:rsidRPr="00000000">
        <w:rPr>
          <w:rFonts w:ascii="Arial" w:cs="Arial" w:eastAsia="Arial" w:hAnsi="Arial"/>
          <w:b w:val="1"/>
          <w:color w:val="00b050"/>
          <w:sz w:val="20"/>
          <w:szCs w:val="20"/>
          <w:highlight w:val="white"/>
          <w:rtl w:val="0"/>
        </w:rPr>
        <w:t xml:space="preserve">Obs. Setor não emite portaria para suplente</w:t>
      </w:r>
      <w:r w:rsidDel="00000000" w:rsidR="00000000" w:rsidRPr="00000000">
        <w:rPr>
          <w:rFonts w:ascii="Arial" w:cs="Arial" w:eastAsia="Arial" w:hAnsi="Arial"/>
          <w:b w:val="1"/>
          <w:color w:val="00b050"/>
          <w:highlight w:val="white"/>
          <w:rtl w:val="0"/>
        </w:rPr>
        <w:t xml:space="preserve"> 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73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543"/>
        <w:tblGridChange w:id="0">
          <w:tblGrid>
            <w:gridCol w:w="3823"/>
            <w:gridCol w:w="354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Ana Marcia Delattre Zocolotti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Sibele Yoko Mattozo Takeda </w:t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11) REPRESENTANTE DEPARTAMENTAL NA APUFPR (</w:t>
      </w: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Ata 75 DPRF – 04/06/23 a 04/05/25)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 </w:t>
      </w:r>
    </w:p>
    <w:tbl>
      <w:tblPr>
        <w:tblStyle w:val="Table11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5280"/>
        <w:tblGridChange w:id="0">
          <w:tblGrid>
            <w:gridCol w:w="4530"/>
            <w:gridCol w:w="528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Ariani Cavazzin Szudlarek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Sibele Yoko Mattozo Takeda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12) SUBCOMISSÃO DE PATRIMÔNIO SETORIAL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(Portaria xx/2024 SCB até )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3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5"/>
        <w:tblGridChange w:id="0">
          <w:tblGrid>
            <w:gridCol w:w="364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Integrantes titulares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Jairo Mendes de Gois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João Antonio Basso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13) COMISSÃO DEPARTAMENTAL DE COMPRAS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6090"/>
        <w:tblGridChange w:id="0">
          <w:tblGrid>
            <w:gridCol w:w="4665"/>
            <w:gridCol w:w="60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Raciele Ivandra Guarda Korelo (chefia)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Sibele Yoko Mattozo Takeda (suplente)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Maria Goretti Fernandes (Coordenação)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Ariani Cavazzin Szudlarek (vice)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Ana Marcia Delattre Zocolotti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Silvia Leticia Pavão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Gislaine Bonete da Cruz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9900ff"/>
                <w:highlight w:val="white"/>
                <w:rtl w:val="0"/>
              </w:rPr>
              <w:t xml:space="preserve">Nova TAE a entrar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João Antônio Basso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Jairo Mendes de Gois</w:t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14) COMISSÃO PROJETOS PARA REVITALIZAÇÃO DO PRÉDIO ATUAL OU CONSTRUÇÃO DE ANEXO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9900ff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9900ff"/>
          <w:highlight w:val="white"/>
          <w:rtl w:val="0"/>
        </w:rPr>
        <w:t xml:space="preserve">Obs.: em 2024.1 não ocorreu nenhuma reunião, pois a reitoria e suinfra não deram continuidade ao acordo</w:t>
      </w:r>
    </w:p>
    <w:tbl>
      <w:tblPr>
        <w:tblStyle w:val="Table14"/>
        <w:tblW w:w="107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7"/>
        <w:gridCol w:w="6231"/>
        <w:tblGridChange w:id="0">
          <w:tblGrid>
            <w:gridCol w:w="4537"/>
            <w:gridCol w:w="623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Titulares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Suplentes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Raciele Ivandra Guarda Korelo (chefia)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Sibele Yoko Mattozo Takeda (supl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Arlete Ana Motter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Ariani Cavazzin Szkudlarek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Ana Marcia Delattre Zocolotti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Silvia Leticia Pavão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Talita Gianello Gnoato Zotz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Anna Raquel Silveira Gomes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Vera Lucia Israel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Maria Goretti Fernandes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Gislaine Bonete da Cruz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9900ff"/>
                <w:highlight w:val="white"/>
                <w:rtl w:val="0"/>
              </w:rPr>
              <w:t xml:space="preserve">Nova TAE a entrar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Jairo Mendes de Gois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João Antônio Basso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Sabine Trech Rangel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Patrick Wiedervilt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highlight w:val="white"/>
                <w:rtl w:val="0"/>
              </w:rPr>
              <w:t xml:space="preserve">Suinfra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15) OUTRAS COMISSÕES TEMPORÁRIAS E FUNÇÕES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8"/>
        <w:gridCol w:w="9487"/>
        <w:tblGridChange w:id="0">
          <w:tblGrid>
            <w:gridCol w:w="3408"/>
            <w:gridCol w:w="948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Representantes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e7" w:val="clear"/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Função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Ana Carolina B.de Macedo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FDA Fluxo Programado 2023/24 Cabeçote ultrassom (coord)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Ana Marcia Delattre Zocolotti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Jornada Acadêmica 2024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Banca Julgadora Teste Seletivo Vaga Profa. Silvia Valderramas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Anna Raquel Silveira Gomes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Feira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 Profissões 2024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Titular no Colegiado PPGEDF até julho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Arlete Ana Motter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ff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Ariani Cavazzin Szudlarek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Supl 2ª Câmara Setorial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Aristela de Freitas Zanona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Banca Julgadora Teste Seletivo Vaga Profa. Silvia Valderramas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Natalia Boneti Moreira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ff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Membro suplente colegiado do PPGEDF???</w:t>
            </w:r>
            <w:r w:rsidDel="00000000" w:rsidR="00000000" w:rsidRPr="00000000">
              <w:rPr>
                <w:rFonts w:ascii="Arial" w:cs="Arial" w:eastAsia="Arial" w:hAnsi="Arial"/>
                <w:color w:val="00ff00"/>
                <w:highlight w:val="white"/>
                <w:rtl w:val="0"/>
              </w:rPr>
              <w:t xml:space="preserve"> a confirmar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FDA Fluxo Programado 2021 Ensino (coordenadora)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Homologação Inscrições Teste Seletivo Vaga Profa. Silvia Valderramas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Maria Goretti Fernandes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Membro 2ª Câmara Setorial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Banca Julgadora Teste Seletivo Vaga Profa. Silvia Valderramas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Raciele I. Guarda Korelo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Membro 1ª Câmara Setorial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Coordenadora Coop. Técnica UFPR/CIA (Portaria 11/20 UFPR)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Coord. Projeto de Desenv. Instit. para expansão e melhoria infraestrutural do DPRF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FDA Fluxo Programado 2023/24 Equip. Fisio Dermatofuncional (coord)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FDA Fluxo Contínuo 2024 Departamental Mobiliário (coord) - inscrição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Homologação Inscrições Teste Seletivo Vaga Profa. Silvia Valderramas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Sibele Y.Mattozo Takeda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FDA Fluxo Programado 2023/24 Equip. Fisio Dermatofuncional (vice-coord)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Supl 1ª Câmara Setorial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Silvia Leticia Pavão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Silvia Regina Valderramas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Membro do colegiado do PPGMI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Homologação Inscrições Teste Seletivo Vaga Profa. Silvia Valderramas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Talita G Gnoato Zotz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FDA Fluxo Programado 2023/24 Cabeçote ultrassom (vice coord) – inscrição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Membro suplente Colegiado PPGSC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Vera Lucia Israel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Feira de Profissões 2024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Jairo Mendes de Gois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Fluxo Contínuo 2021 montagem esteira 2023 (coordenador substituto)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Fiscal do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 de Desenv. Instit. para expansão e melhoria infraestrutural do DPRF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João Antônio Basso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FDA Fluxo Contínuo 2021 montagem esteiras (coordenador)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FDA Fluxo Contínuo 2024 Departamental Mobiliário (vice-coord) - inscrição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Gislaine Bonete da Cruz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FDA Fluxo Programado 2021 Ensino (coordenadora substituta)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Jornada Acadêmica 2024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Dhiego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Arial" w:cs="Arial" w:eastAsia="Arial" w:hAnsi="Arial"/>
          <w:b w:val="1"/>
          <w:color w:val="201f1e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sz w:val="32"/>
          <w:szCs w:val="32"/>
          <w:highlight w:val="white"/>
          <w:rtl w:val="0"/>
        </w:rPr>
        <w:t xml:space="preserve">QUADRO RESUMO COMISSÕES E FUNÇÕES 2024.2 </w:t>
      </w:r>
    </w:p>
    <w:p w:rsidR="00000000" w:rsidDel="00000000" w:rsidP="00000000" w:rsidRDefault="00000000" w:rsidRPr="00000000" w14:paraId="00000100">
      <w:pPr>
        <w:jc w:val="center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Legenda: Comissões CS (Comissão Setorial), CD (Comissão Departamental) </w:t>
      </w:r>
    </w:p>
    <w:p w:rsidR="00000000" w:rsidDel="00000000" w:rsidP="00000000" w:rsidRDefault="00000000" w:rsidRPr="00000000" w14:paraId="00000101">
      <w:pPr>
        <w:jc w:val="center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Licenças CP (capacitação), PD (pós doc), Saúde (LS), Maternidade (LM)</w:t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 </w:t>
      </w:r>
    </w:p>
    <w:tbl>
      <w:tblPr>
        <w:tblStyle w:val="Table16"/>
        <w:tblW w:w="122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2"/>
        <w:gridCol w:w="3260"/>
        <w:gridCol w:w="3318"/>
        <w:gridCol w:w="2022"/>
        <w:tblGridChange w:id="0">
          <w:tblGrid>
            <w:gridCol w:w="3692"/>
            <w:gridCol w:w="3260"/>
            <w:gridCol w:w="3318"/>
            <w:gridCol w:w="2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f1e"/>
                <w:highlight w:val="white"/>
                <w:rtl w:val="0"/>
              </w:rPr>
              <w:t xml:space="preserve">Servidores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f1e"/>
                <w:highlight w:val="white"/>
                <w:rtl w:val="0"/>
              </w:rPr>
              <w:t xml:space="preserve">Titular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f1e"/>
                <w:highlight w:val="white"/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f1e"/>
                <w:highlight w:val="white"/>
                <w:rtl w:val="0"/>
              </w:rPr>
              <w:t xml:space="preserve">Licença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Ana Carolina B.de Macedo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NDE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FDA FxC cabeçoteUS 2024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b05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Vice líder G.Pesq</w:t>
            </w:r>
            <w:r w:rsidDel="00000000" w:rsidR="00000000" w:rsidRPr="00000000">
              <w:rPr>
                <w:rFonts w:ascii="Arial" w:cs="Arial" w:eastAsia="Arial" w:hAnsi="Arial"/>
                <w:color w:val="00b050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Ana Marcia Delattre Zocolotti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COE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CS Relações Internacionais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Jornada Acadêmica 2024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8e7cc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Anna Raquel Silveira Gomes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color w:val="b7b7b7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b7b7b7"/>
                <w:sz w:val="22"/>
                <w:szCs w:val="22"/>
                <w:highlight w:val="white"/>
                <w:rtl w:val="0"/>
              </w:rPr>
              <w:t xml:space="preserve">Colegiado PPGEDF até jul/24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COE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8e7cc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Ariani Cavazzin Szudlarek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Presidência da COE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 (vice)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NDE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RD APUF-PR (04/05/25)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Vice Coord Fisio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Supl 2a Camara Setorial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CD Compras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Aristela de Freitas Zanono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Tutoria HC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Residência </w:t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CS Extensão (04/26)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.9296875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Arlete Ana Motter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NDE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Natalia Boneti Moreira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FDA Fx Contínuo 2021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CS Pesquisa (04/26)</w:t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NDE</w:t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NDE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201f1e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Maria Goretti Fernandes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Coordenação Fisioterapia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NDE (pres)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Membro 2a Camara Setoria</w:t>
            </w:r>
            <w:r w:rsidDel="00000000" w:rsidR="00000000" w:rsidRPr="00000000">
              <w:rPr>
                <w:rFonts w:ascii="Arial" w:cs="Arial" w:eastAsia="Arial" w:hAnsi="Arial"/>
                <w:color w:val="9900ff"/>
                <w:highlight w:val="whit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8e7cc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Raciele I. Guarda Korelo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f1e"/>
                <w:highlight w:val="white"/>
                <w:rtl w:val="0"/>
              </w:rPr>
              <w:t xml:space="preserve">Chefia DPRF (03/11)</w:t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Membro 1a Camara Setorial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Coop.Técnica CIA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Coord.Proj.Expa DPRF</w:t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FxP Dermato 2024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FxC Mobiliár24 (coord)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Sibele Yoko M. Takeda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f1e"/>
                <w:highlight w:val="white"/>
                <w:rtl w:val="0"/>
              </w:rPr>
              <w:t xml:space="preserve">Supl. Chefia (03/11)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Supl 1a Camara Setorial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FxP Dermato 2024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CS Relações Internacionais</w:t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RD APUF-PR (04/05/25)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Silvia Leticia Pavão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COE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NDE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 CS Pesquisa (04/26)</w:t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201f1e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Silvia Regina Valderramas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PD 01/08/24 a 31/07/25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Talita G Gnoato Zotz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Líder Grupo  Pesq.</w:t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 CS Extensão (04/26)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FDA FxC US 2024 (vice)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Colegiado Fisio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color w:val="bfbfb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highlight w:val="white"/>
                <w:rtl w:val="0"/>
              </w:rPr>
              <w:t xml:space="preserve">Colegiado PSGSC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Vera Lucia Israel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COE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Colegiado Fisio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Luana Carolina Kmita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Tutoria HC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Supl Colegiado Residência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Taina Christinelli 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Adriane Mazola Russ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Marcelo Cardoso Ferrari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Jairo Mendes de Gois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SubC S Patrimônio 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Fiscal Proj.Expa DPRF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FxC Equipa/24 (coord)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FDA Com 21 mont estei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João Antônio Basso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FDA cont 21 mont estei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Supl SubC S Patrimônio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FxC Mobiliário24 (vice)</w:t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FxC Equipa/24 (vice)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Gislaine Bonete da Cruz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Jornada Acadêmica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21 FxProg Ensino</w:t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 Eleitoral Coord Fisio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b w:val="1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9900ff"/>
                <w:highlight w:val="white"/>
                <w:rtl w:val="0"/>
              </w:rPr>
              <w:t xml:space="preserve">Nova TAE Fisioterapeuta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FDA 21 FxProg Ensino</w:t>
            </w:r>
            <w:r w:rsidDel="00000000" w:rsidR="00000000" w:rsidRPr="00000000">
              <w:rPr>
                <w:rFonts w:ascii="Arial" w:cs="Arial" w:eastAsia="Arial" w:hAnsi="Arial"/>
                <w:color w:val="9900ff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CD Compras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color w:val="9900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b w:val="1"/>
                <w:color w:val="201f1e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Sabine Trech Rangel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Patrick Wiedervilt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e7cc3"/>
                <w:highlight w:val="white"/>
                <w:rtl w:val="0"/>
              </w:rPr>
              <w:t xml:space="preserve">CD Proj. Revita Prédio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highlight w:val="white"/>
                <w:rtl w:val="0"/>
              </w:rPr>
              <w:t xml:space="preserve">Dhiego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color w:val="201f1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sectPr>
      <w:pgSz w:h="11901" w:w="16817" w:orient="landscape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7129"/>
    <w:rPr>
      <w:rFonts w:eastAsia="Calibri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63061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Grid">
    <w:name w:val="Table Grid"/>
    <w:basedOn w:val="TableNormal"/>
    <w:uiPriority w:val="39"/>
    <w:rsid w:val="00821E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basedOn w:val="DefaultParagraphFont"/>
    <w:uiPriority w:val="20"/>
    <w:qFormat w:val="1"/>
    <w:rsid w:val="00C857A8"/>
    <w:rPr>
      <w:i w:val="1"/>
      <w:iCs w:val="1"/>
    </w:rPr>
  </w:style>
  <w:style w:type="table" w:styleId="af9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ffe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UIUYpv9rruHP4k3EQLVP7TWNg==">CgMxLjAyCGguZ2pkZ3hzMgloLjMwajB6bGw4AHIhMVdPd0ZuR3l2d0xGZTRFQlVhbk9YcmprY3prMmFITFl1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2024-03-04T17:41:00Z</dcterms:created>
  <dc:creator>Microsoft Office User</dc:creator>
</cp:coreProperties>
</file>